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EF494" w14:textId="77777777" w:rsidR="00F54714" w:rsidRDefault="00F54714" w:rsidP="002E62CC">
      <w:pPr>
        <w:jc w:val="center"/>
        <w:rPr>
          <w:rFonts w:cstheme="minorHAnsi"/>
          <w:b/>
          <w:bCs/>
        </w:rPr>
      </w:pPr>
      <w:r>
        <w:rPr>
          <w:noProof/>
        </w:rPr>
        <w:drawing>
          <wp:inline distT="0" distB="0" distL="0" distR="0" wp14:anchorId="7C38B506" wp14:editId="74060291">
            <wp:extent cx="2393246" cy="1009650"/>
            <wp:effectExtent l="0" t="0" r="7620" b="0"/>
            <wp:docPr id="5" name="Picture 5" descr="C:\Users\abernathy\AppData\Local\Microsoft\Windows\INetCache\Content.Outlook\L0E1DYNA\CEF_Logo_24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ernathy\AppData\Local\Microsoft\Windows\INetCache\Content.Outlook\L0E1DYNA\CEF_Logo_24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374" cy="104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00D6D" w14:textId="63E6008F" w:rsidR="002E62CC" w:rsidRDefault="00A86E6A" w:rsidP="00D502D6">
      <w:pPr>
        <w:jc w:val="center"/>
        <w:rPr>
          <w:rFonts w:cstheme="minorHAnsi"/>
          <w:b/>
          <w:bCs/>
          <w:sz w:val="28"/>
          <w:szCs w:val="28"/>
        </w:rPr>
      </w:pPr>
      <w:r w:rsidRPr="00D502D6">
        <w:rPr>
          <w:rFonts w:cstheme="minorHAnsi"/>
          <w:b/>
          <w:bCs/>
          <w:sz w:val="28"/>
          <w:szCs w:val="28"/>
        </w:rPr>
        <w:t>COVID-19 resources</w:t>
      </w:r>
      <w:r w:rsidR="006330D6">
        <w:rPr>
          <w:rFonts w:cstheme="minorHAnsi"/>
          <w:b/>
          <w:bCs/>
          <w:sz w:val="28"/>
          <w:szCs w:val="28"/>
        </w:rPr>
        <w:t xml:space="preserve"> regarding </w:t>
      </w:r>
      <w:r w:rsidRPr="00D502D6">
        <w:rPr>
          <w:rFonts w:cstheme="minorHAnsi"/>
          <w:b/>
          <w:bCs/>
          <w:sz w:val="28"/>
          <w:szCs w:val="28"/>
        </w:rPr>
        <w:t>mental health</w:t>
      </w:r>
      <w:r w:rsidR="002E62CC" w:rsidRPr="00D502D6">
        <w:rPr>
          <w:rFonts w:cstheme="minorHAnsi"/>
          <w:b/>
          <w:bCs/>
          <w:sz w:val="28"/>
          <w:szCs w:val="28"/>
        </w:rPr>
        <w:t xml:space="preserve"> </w:t>
      </w:r>
      <w:r w:rsidR="006330D6">
        <w:rPr>
          <w:rFonts w:cstheme="minorHAnsi"/>
          <w:b/>
          <w:bCs/>
          <w:sz w:val="28"/>
          <w:szCs w:val="28"/>
        </w:rPr>
        <w:t>and</w:t>
      </w:r>
      <w:r w:rsidR="002230A4" w:rsidRPr="00D502D6">
        <w:rPr>
          <w:rFonts w:cstheme="minorHAnsi"/>
          <w:b/>
          <w:bCs/>
          <w:sz w:val="28"/>
          <w:szCs w:val="28"/>
        </w:rPr>
        <w:t xml:space="preserve"> the education community</w:t>
      </w:r>
    </w:p>
    <w:p w14:paraId="3F140544" w14:textId="77777777" w:rsidR="00C3034C" w:rsidRDefault="00C3034C" w:rsidP="00C3034C">
      <w:pPr>
        <w:jc w:val="center"/>
      </w:pPr>
      <w:r>
        <w:t>April 23, 2020</w:t>
      </w:r>
    </w:p>
    <w:p w14:paraId="5089D998" w14:textId="77777777" w:rsidR="00D502D6" w:rsidRPr="00D502D6" w:rsidRDefault="00D502D6" w:rsidP="00D502D6">
      <w:pPr>
        <w:jc w:val="center"/>
        <w:rPr>
          <w:rFonts w:cstheme="minorHAnsi"/>
          <w:b/>
          <w:bCs/>
          <w:sz w:val="28"/>
          <w:szCs w:val="28"/>
        </w:rPr>
      </w:pPr>
    </w:p>
    <w:p w14:paraId="18E5FF2C" w14:textId="5FB72A80" w:rsidR="003D452A" w:rsidRDefault="00125689">
      <w:hyperlink r:id="rId9" w:history="1">
        <w:r w:rsidR="007A0BD2" w:rsidRPr="00502E3E">
          <w:rPr>
            <w:rStyle w:val="Hyperlink"/>
          </w:rPr>
          <w:t>American Counseling Associatio</w:t>
        </w:r>
        <w:r w:rsidR="00DF2A6C">
          <w:rPr>
            <w:rStyle w:val="Hyperlink"/>
          </w:rPr>
          <w:t>n (ACA)</w:t>
        </w:r>
      </w:hyperlink>
      <w:r w:rsidR="00285D32">
        <w:t xml:space="preserve"> – </w:t>
      </w:r>
      <w:r w:rsidR="00DF2A6C">
        <w:t>ACA has</w:t>
      </w:r>
      <w:r w:rsidR="00F7755F">
        <w:t xml:space="preserve"> a COVID-19</w:t>
      </w:r>
      <w:r w:rsidR="004B7DFF">
        <w:t xml:space="preserve"> page with </w:t>
      </w:r>
      <w:r w:rsidR="00D76660">
        <w:t xml:space="preserve">sections on </w:t>
      </w:r>
      <w:r w:rsidR="00FC4961">
        <w:t>:</w:t>
      </w:r>
    </w:p>
    <w:p w14:paraId="1AC6342C" w14:textId="33BC53DE" w:rsidR="00D76660" w:rsidRDefault="00D76660" w:rsidP="00FC4961">
      <w:pPr>
        <w:pStyle w:val="ListParagraph"/>
        <w:numPr>
          <w:ilvl w:val="0"/>
          <w:numId w:val="3"/>
        </w:numPr>
      </w:pPr>
      <w:r>
        <w:t>Counseling school children</w:t>
      </w:r>
      <w:r w:rsidR="00127FCC">
        <w:t>, including how to counsel from home</w:t>
      </w:r>
      <w:r w:rsidR="0037679E">
        <w:t>, how to talk to children about the pandemic, and self-care for counselors</w:t>
      </w:r>
      <w:r w:rsidR="00B7653C">
        <w:t>;</w:t>
      </w:r>
    </w:p>
    <w:p w14:paraId="5AEA2D70" w14:textId="3B7B3806" w:rsidR="00B7653C" w:rsidRDefault="00B7653C" w:rsidP="00FC4961">
      <w:pPr>
        <w:pStyle w:val="ListParagraph"/>
        <w:numPr>
          <w:ilvl w:val="0"/>
          <w:numId w:val="3"/>
        </w:numPr>
      </w:pPr>
      <w:r>
        <w:t>Issues of social isolation, including suicide</w:t>
      </w:r>
      <w:r w:rsidR="0078762C">
        <w:t xml:space="preserve"> prevention </w:t>
      </w:r>
      <w:r w:rsidR="00475984">
        <w:t>and how children heal from trauma; and</w:t>
      </w:r>
    </w:p>
    <w:p w14:paraId="0DE919A0" w14:textId="32F5C4B2" w:rsidR="00FC4961" w:rsidRDefault="00FC4961" w:rsidP="00FC4961">
      <w:pPr>
        <w:pStyle w:val="ListParagraph"/>
        <w:numPr>
          <w:ilvl w:val="0"/>
          <w:numId w:val="3"/>
        </w:numPr>
      </w:pPr>
      <w:r>
        <w:t>FAQs for tele</w:t>
      </w:r>
      <w:r w:rsidR="006675DD">
        <w:t xml:space="preserve">behaviorial health, </w:t>
      </w:r>
      <w:r w:rsidR="005F31EC">
        <w:t>effective policies, ethics</w:t>
      </w:r>
      <w:r w:rsidR="00C3034C">
        <w:t>,</w:t>
      </w:r>
      <w:r w:rsidR="005F31EC">
        <w:t xml:space="preserve"> and </w:t>
      </w:r>
      <w:r w:rsidR="006675DD">
        <w:t>licensure</w:t>
      </w:r>
    </w:p>
    <w:p w14:paraId="48C0CA81" w14:textId="77777777" w:rsidR="00D76660" w:rsidRDefault="00D76660" w:rsidP="00475984">
      <w:pPr>
        <w:pStyle w:val="ListParagraph"/>
      </w:pPr>
    </w:p>
    <w:p w14:paraId="68A32D90" w14:textId="77777777" w:rsidR="009A087D" w:rsidRDefault="009A087D" w:rsidP="009A087D">
      <w:hyperlink r:id="rId10" w:history="1">
        <w:r w:rsidRPr="003D452A">
          <w:rPr>
            <w:rStyle w:val="Hyperlink"/>
          </w:rPr>
          <w:t>American School Counselor Association (ASCA)</w:t>
        </w:r>
      </w:hyperlink>
      <w:r>
        <w:t xml:space="preserve"> – ASCA links to multiple other sources for guidance and resources, along with ASCA toolkits and webinars including:</w:t>
      </w:r>
    </w:p>
    <w:p w14:paraId="5717E054" w14:textId="7F563FFA" w:rsidR="009A087D" w:rsidRDefault="009A087D" w:rsidP="009A087D">
      <w:pPr>
        <w:pStyle w:val="ListParagraph"/>
        <w:numPr>
          <w:ilvl w:val="0"/>
          <w:numId w:val="2"/>
        </w:numPr>
      </w:pPr>
      <w:r>
        <w:t xml:space="preserve">Toolkits on crisis planning and response, virtual school counseling guidance for all levels of education, and choosing a college when you </w:t>
      </w:r>
      <w:r w:rsidR="005A22BC">
        <w:t>cannot</w:t>
      </w:r>
      <w:r>
        <w:t xml:space="preserve"> visit, and</w:t>
      </w:r>
    </w:p>
    <w:p w14:paraId="6A88DB7D" w14:textId="77777777" w:rsidR="009A087D" w:rsidRDefault="009A087D" w:rsidP="00AA789E">
      <w:pPr>
        <w:pStyle w:val="ListParagraph"/>
        <w:numPr>
          <w:ilvl w:val="0"/>
          <w:numId w:val="2"/>
        </w:numPr>
      </w:pPr>
      <w:r>
        <w:t>Free webinars on ethical considerations of online counseling, how-to for online counseling, and supporting student welfare in an online setting, among others.</w:t>
      </w:r>
    </w:p>
    <w:p w14:paraId="2C47BB13" w14:textId="5B0BB0C2" w:rsidR="00E968EB" w:rsidRPr="00E162F9" w:rsidRDefault="009A087D" w:rsidP="009A087D">
      <w:pPr>
        <w:rPr>
          <w:rFonts w:cstheme="minorHAnsi"/>
        </w:rPr>
      </w:pPr>
      <w:r>
        <w:br/>
      </w:r>
      <w:hyperlink r:id="rId11" w:history="1">
        <w:r w:rsidR="00E968EB" w:rsidRPr="00A86E6A">
          <w:rPr>
            <w:rStyle w:val="Hyperlink"/>
            <w:rFonts w:cstheme="minorHAnsi"/>
          </w:rPr>
          <w:t>National Association of College Admission Counseling (NACAC)</w:t>
        </w:r>
      </w:hyperlink>
      <w:r w:rsidR="00E968EB" w:rsidRPr="00A86E6A">
        <w:rPr>
          <w:rFonts w:cstheme="minorHAnsi"/>
        </w:rPr>
        <w:t xml:space="preserve"> – NACA</w:t>
      </w:r>
      <w:r w:rsidR="00E968EB">
        <w:rPr>
          <w:rFonts w:cstheme="minorHAnsi"/>
        </w:rPr>
        <w:t>C</w:t>
      </w:r>
      <w:r w:rsidR="00E968EB" w:rsidRPr="00A86E6A">
        <w:rPr>
          <w:rFonts w:cstheme="minorHAnsi"/>
        </w:rPr>
        <w:t xml:space="preserve"> has a general COVID-19 </w:t>
      </w:r>
      <w:r w:rsidR="00E968EB" w:rsidRPr="00E162F9">
        <w:rPr>
          <w:rFonts w:cstheme="minorHAnsi"/>
        </w:rPr>
        <w:t>resource link plus two other tracking tools:</w:t>
      </w:r>
    </w:p>
    <w:p w14:paraId="56E08498" w14:textId="77777777" w:rsidR="00E968EB" w:rsidRPr="00E162F9" w:rsidRDefault="00E968EB" w:rsidP="00E968EB">
      <w:pPr>
        <w:pStyle w:val="ListParagraph"/>
        <w:numPr>
          <w:ilvl w:val="0"/>
          <w:numId w:val="1"/>
        </w:numPr>
        <w:rPr>
          <w:rFonts w:cstheme="minorHAnsi"/>
        </w:rPr>
      </w:pPr>
      <w:r w:rsidRPr="00E162F9">
        <w:rPr>
          <w:rFonts w:cstheme="minorHAnsi"/>
          <w:shd w:val="clear" w:color="auto" w:fill="FFFFFF"/>
        </w:rPr>
        <w:t xml:space="preserve">NACAC’s College Admission Status Update that shows what changes more than 900 colleges have made in their admission processes, and </w:t>
      </w:r>
    </w:p>
    <w:p w14:paraId="7E4B9A00" w14:textId="0335551F" w:rsidR="00E968EB" w:rsidRPr="00A86E6A" w:rsidRDefault="00E968EB" w:rsidP="00E968EB">
      <w:pPr>
        <w:pStyle w:val="ListParagraph"/>
        <w:numPr>
          <w:ilvl w:val="0"/>
          <w:numId w:val="1"/>
        </w:numPr>
        <w:rPr>
          <w:rFonts w:cstheme="minorHAnsi"/>
        </w:rPr>
      </w:pPr>
      <w:r w:rsidRPr="00E162F9">
        <w:rPr>
          <w:rFonts w:cstheme="minorHAnsi"/>
          <w:shd w:val="clear" w:color="auto" w:fill="FFFFFF"/>
        </w:rPr>
        <w:t>NACAC’s Secondary Schools College Admission Services Update that shows what high schools are doing</w:t>
      </w:r>
      <w:r w:rsidR="00125689">
        <w:rPr>
          <w:rFonts w:cstheme="minorHAnsi"/>
          <w:shd w:val="clear" w:color="auto" w:fill="FFFFFF"/>
        </w:rPr>
        <w:t xml:space="preserve"> differently to help students with college applications</w:t>
      </w:r>
      <w:r w:rsidRPr="00E162F9">
        <w:rPr>
          <w:rFonts w:cstheme="minorHAnsi"/>
          <w:shd w:val="clear" w:color="auto" w:fill="FFFFFF"/>
        </w:rPr>
        <w:t xml:space="preserve">. </w:t>
      </w:r>
      <w:r>
        <w:rPr>
          <w:rFonts w:cstheme="minorHAnsi"/>
          <w:color w:val="374049"/>
          <w:shd w:val="clear" w:color="auto" w:fill="FFFFFF"/>
        </w:rPr>
        <w:br/>
      </w:r>
    </w:p>
    <w:p w14:paraId="5A0EDB42" w14:textId="4B587A14" w:rsidR="00AA789E" w:rsidRDefault="00847E62">
      <w:hyperlink r:id="rId12" w:history="1">
        <w:r w:rsidR="00E968EB" w:rsidRPr="00847E62">
          <w:rPr>
            <w:rStyle w:val="Hyperlink"/>
          </w:rPr>
          <w:t>National Association of School Psychologist</w:t>
        </w:r>
        <w:r w:rsidR="007D522C">
          <w:rPr>
            <w:rStyle w:val="Hyperlink"/>
          </w:rPr>
          <w:t>s (NASP)</w:t>
        </w:r>
      </w:hyperlink>
      <w:r w:rsidR="007D522C">
        <w:t xml:space="preserve"> – The NASP COVID-19 Resource Center</w:t>
      </w:r>
      <w:r w:rsidR="005E3698">
        <w:t xml:space="preserve"> ha</w:t>
      </w:r>
      <w:r w:rsidR="00406E51">
        <w:t xml:space="preserve">s </w:t>
      </w:r>
      <w:r w:rsidR="00AA789E">
        <w:t xml:space="preserve">information for </w:t>
      </w:r>
      <w:r w:rsidR="002D5B32">
        <w:t xml:space="preserve">school </w:t>
      </w:r>
      <w:r w:rsidR="006275FD">
        <w:t>psyc</w:t>
      </w:r>
      <w:r w:rsidR="002D5B32">
        <w:t>hologists</w:t>
      </w:r>
      <w:r w:rsidR="00AA789E">
        <w:t xml:space="preserve"> and families, including:</w:t>
      </w:r>
    </w:p>
    <w:p w14:paraId="6ECF32B8" w14:textId="79B4FFFD" w:rsidR="00A86E6A" w:rsidRDefault="00406E51" w:rsidP="00AA789E">
      <w:pPr>
        <w:pStyle w:val="ListParagraph"/>
        <w:numPr>
          <w:ilvl w:val="0"/>
          <w:numId w:val="4"/>
        </w:numPr>
      </w:pPr>
      <w:r>
        <w:t>information and links to federal government guidance</w:t>
      </w:r>
      <w:r w:rsidR="00AA789E">
        <w:t xml:space="preserve"> including from the Department of Education on </w:t>
      </w:r>
      <w:r w:rsidR="00C87FB5">
        <w:t>delivering special educa</w:t>
      </w:r>
      <w:r w:rsidR="006275FD">
        <w:t>tion</w:t>
      </w:r>
      <w:r w:rsidR="00C87FB5">
        <w:t>;</w:t>
      </w:r>
    </w:p>
    <w:p w14:paraId="7EBE3C75" w14:textId="64857A4F" w:rsidR="00C87FB5" w:rsidRDefault="00C87FB5" w:rsidP="00AA789E">
      <w:pPr>
        <w:pStyle w:val="ListParagraph"/>
        <w:numPr>
          <w:ilvl w:val="0"/>
          <w:numId w:val="4"/>
        </w:numPr>
      </w:pPr>
      <w:r>
        <w:t xml:space="preserve">information </w:t>
      </w:r>
      <w:r w:rsidR="002D5B32">
        <w:t xml:space="preserve">on </w:t>
      </w:r>
      <w:r w:rsidR="006275FD">
        <w:t>assessing mental health crises</w:t>
      </w:r>
      <w:r w:rsidR="00093739">
        <w:t>;</w:t>
      </w:r>
    </w:p>
    <w:p w14:paraId="6FB2041C" w14:textId="76FB36AD" w:rsidR="00093739" w:rsidRDefault="00093739" w:rsidP="00AA789E">
      <w:pPr>
        <w:pStyle w:val="ListParagraph"/>
        <w:numPr>
          <w:ilvl w:val="0"/>
          <w:numId w:val="4"/>
        </w:numPr>
      </w:pPr>
      <w:r>
        <w:t>helping children respond and dealing with racism</w:t>
      </w:r>
      <w:r w:rsidR="00D82B93">
        <w:t xml:space="preserve"> and stigma; and</w:t>
      </w:r>
    </w:p>
    <w:p w14:paraId="31542E32" w14:textId="3C46C75D" w:rsidR="00E968EB" w:rsidRDefault="00D502D6" w:rsidP="00C3034C">
      <w:pPr>
        <w:pStyle w:val="ListParagraph"/>
        <w:numPr>
          <w:ilvl w:val="0"/>
          <w:numId w:val="4"/>
        </w:numPr>
      </w:pPr>
      <w:r>
        <w:t>professional preparation and credentialing.</w:t>
      </w:r>
    </w:p>
    <w:p w14:paraId="0DFCC2C2" w14:textId="05D45D82" w:rsidR="00F54714" w:rsidRDefault="00F54714" w:rsidP="009A087D">
      <w:pPr>
        <w:jc w:val="right"/>
      </w:pPr>
    </w:p>
    <w:sectPr w:rsidR="00F54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E66F1"/>
    <w:multiLevelType w:val="hybridMultilevel"/>
    <w:tmpl w:val="E5B2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070039"/>
    <w:multiLevelType w:val="hybridMultilevel"/>
    <w:tmpl w:val="554C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8D5924"/>
    <w:multiLevelType w:val="hybridMultilevel"/>
    <w:tmpl w:val="152E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016190"/>
    <w:multiLevelType w:val="hybridMultilevel"/>
    <w:tmpl w:val="BC14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6A"/>
    <w:rsid w:val="00093739"/>
    <w:rsid w:val="00125689"/>
    <w:rsid w:val="00127FCC"/>
    <w:rsid w:val="001A1AF8"/>
    <w:rsid w:val="002230A4"/>
    <w:rsid w:val="00285D32"/>
    <w:rsid w:val="002D5B32"/>
    <w:rsid w:val="002E62CC"/>
    <w:rsid w:val="0037679E"/>
    <w:rsid w:val="003D452A"/>
    <w:rsid w:val="00406E51"/>
    <w:rsid w:val="00475984"/>
    <w:rsid w:val="004B7DFF"/>
    <w:rsid w:val="00502E3E"/>
    <w:rsid w:val="0052213A"/>
    <w:rsid w:val="005A22BC"/>
    <w:rsid w:val="005D1B59"/>
    <w:rsid w:val="005E3698"/>
    <w:rsid w:val="005F31EC"/>
    <w:rsid w:val="006275FD"/>
    <w:rsid w:val="006305CC"/>
    <w:rsid w:val="006330D6"/>
    <w:rsid w:val="006675DD"/>
    <w:rsid w:val="0078762C"/>
    <w:rsid w:val="007A0BD2"/>
    <w:rsid w:val="007D522C"/>
    <w:rsid w:val="00842744"/>
    <w:rsid w:val="00847E62"/>
    <w:rsid w:val="008D3E99"/>
    <w:rsid w:val="009A087D"/>
    <w:rsid w:val="009A7D57"/>
    <w:rsid w:val="00A27AD1"/>
    <w:rsid w:val="00A640B0"/>
    <w:rsid w:val="00A86E6A"/>
    <w:rsid w:val="00AA789E"/>
    <w:rsid w:val="00B7653C"/>
    <w:rsid w:val="00C3034C"/>
    <w:rsid w:val="00C53550"/>
    <w:rsid w:val="00C87FB5"/>
    <w:rsid w:val="00CB39B1"/>
    <w:rsid w:val="00D502D6"/>
    <w:rsid w:val="00D76660"/>
    <w:rsid w:val="00D82B93"/>
    <w:rsid w:val="00DF2A6C"/>
    <w:rsid w:val="00E162F9"/>
    <w:rsid w:val="00E968EB"/>
    <w:rsid w:val="00F54714"/>
    <w:rsid w:val="00F7755F"/>
    <w:rsid w:val="00F813AC"/>
    <w:rsid w:val="00FB096C"/>
    <w:rsid w:val="00FC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47C60"/>
  <w15:chartTrackingRefBased/>
  <w15:docId w15:val="{BBE64B08-F70C-4AEC-A13D-81B13E5A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6E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E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E6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86E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A86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asponline.org/resources-and-publications/resources-and-podcasts/covid-19-resource-cent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cacnet.org/news--publications/coronaviru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choolcounselor.org/school-counselors/professional-development/learn-more/covid-updat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ounseling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2842A6C05044F9CCC01142CCB751F" ma:contentTypeVersion="11" ma:contentTypeDescription="Create a new document." ma:contentTypeScope="" ma:versionID="e8de9c9b06b90bc4ce64b7f6e323c1b1">
  <xsd:schema xmlns:xsd="http://www.w3.org/2001/XMLSchema" xmlns:xs="http://www.w3.org/2001/XMLSchema" xmlns:p="http://schemas.microsoft.com/office/2006/metadata/properties" xmlns:ns2="91628400-6353-4a2a-baac-5d8ccc5f3392" xmlns:ns3="2bb908c6-eeaf-4678-a2b6-ffb9865bb348" targetNamespace="http://schemas.microsoft.com/office/2006/metadata/properties" ma:root="true" ma:fieldsID="94a859cf53a8b5f2fca06ce4f08502d0" ns2:_="" ns3:_="">
    <xsd:import namespace="91628400-6353-4a2a-baac-5d8ccc5f3392"/>
    <xsd:import namespace="2bb908c6-eeaf-4678-a2b6-ffb9865bb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28400-6353-4a2a-baac-5d8ccc5f3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908c6-eeaf-4678-a2b6-ffb9865bb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AB210F-FE7F-4A5A-BC68-F65164137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28400-6353-4a2a-baac-5d8ccc5f3392"/>
    <ds:schemaRef ds:uri="2bb908c6-eeaf-4678-a2b6-ffb9865bb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C2E76-A710-480A-A125-C20A27ACA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EDBDF-3AC5-413B-A73A-20CE3B0590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Abernathy</dc:creator>
  <cp:keywords/>
  <dc:description/>
  <cp:lastModifiedBy>Sarah Abernathy</cp:lastModifiedBy>
  <cp:revision>49</cp:revision>
  <dcterms:created xsi:type="dcterms:W3CDTF">2020-04-20T20:40:00Z</dcterms:created>
  <dcterms:modified xsi:type="dcterms:W3CDTF">2020-04-23T19:29:00Z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0x01010047C2842A6C05044F9CCC01142CCB751F</vt:lpwstr>
  </property>
</Properties>
</file>